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F1DA4" w14:textId="77777777" w:rsidR="005B4967" w:rsidRPr="00E33CF9" w:rsidRDefault="00E3016C">
      <w:pPr>
        <w:rPr>
          <w:rFonts w:ascii="Arial" w:hAnsi="Arial" w:cs="Arial"/>
          <w:b/>
        </w:rPr>
      </w:pPr>
      <w:r w:rsidRPr="00E33CF9">
        <w:rPr>
          <w:rFonts w:ascii="Arial" w:hAnsi="Arial" w:cs="Arial"/>
          <w:b/>
        </w:rPr>
        <w:t>TE</w:t>
      </w:r>
      <w:r w:rsidR="005B4967" w:rsidRPr="00E33CF9">
        <w:rPr>
          <w:rFonts w:ascii="Arial" w:hAnsi="Arial" w:cs="Arial"/>
          <w:b/>
        </w:rPr>
        <w:t>HNIČKA SPECIFIKACIJA PREDMETA NABAVE</w:t>
      </w:r>
    </w:p>
    <w:p w14:paraId="67E0EF26" w14:textId="77777777" w:rsidR="00290128" w:rsidRPr="00E33CF9" w:rsidRDefault="005B4967" w:rsidP="006D5959">
      <w:pPr>
        <w:spacing w:after="0"/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>Predmet ove Nabave jest  nabava javnih govornih usluga u pokretnoj elektroničkoj komunikacijskoj mreži.</w:t>
      </w:r>
      <w:r w:rsidR="00290128" w:rsidRPr="00E33CF9">
        <w:rPr>
          <w:rFonts w:ascii="Arial" w:hAnsi="Arial" w:cs="Arial"/>
        </w:rPr>
        <w:t xml:space="preserve"> </w:t>
      </w:r>
    </w:p>
    <w:p w14:paraId="3B436517" w14:textId="77777777" w:rsidR="00290128" w:rsidRPr="00E33CF9" w:rsidRDefault="00290128" w:rsidP="006D5959">
      <w:pPr>
        <w:spacing w:after="0"/>
        <w:jc w:val="both"/>
        <w:rPr>
          <w:rFonts w:ascii="Arial" w:hAnsi="Arial" w:cs="Arial"/>
        </w:rPr>
      </w:pPr>
    </w:p>
    <w:p w14:paraId="2389E67E" w14:textId="77777777" w:rsidR="00290128" w:rsidRPr="00E33CF9" w:rsidRDefault="00290128" w:rsidP="006D5959">
      <w:pPr>
        <w:spacing w:after="0"/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>Naručitelj traži isporuku elektroničke komunikacijske usluge u pokretnoj mreži koja uključuje:</w:t>
      </w:r>
    </w:p>
    <w:p w14:paraId="7C5C4005" w14:textId="77777777" w:rsidR="00290128" w:rsidRPr="00E33CF9" w:rsidRDefault="00290128" w:rsidP="006D5959">
      <w:pPr>
        <w:pStyle w:val="Odlomakpopisa"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33CF9">
        <w:rPr>
          <w:rFonts w:ascii="Arial" w:eastAsiaTheme="minorHAnsi" w:hAnsi="Arial" w:cs="Arial"/>
          <w:sz w:val="22"/>
          <w:szCs w:val="22"/>
          <w:lang w:eastAsia="en-US"/>
        </w:rPr>
        <w:t>isporuka govornih usluga i poruka u pokretnoj elektroničkoj komunikacijskoj mreži,</w:t>
      </w:r>
    </w:p>
    <w:p w14:paraId="7A10EE42" w14:textId="77777777" w:rsidR="00290128" w:rsidRPr="00E33CF9" w:rsidRDefault="00290128" w:rsidP="006D5959">
      <w:pPr>
        <w:pStyle w:val="Odlomakpopisa"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33CF9">
        <w:rPr>
          <w:rFonts w:ascii="Arial" w:eastAsiaTheme="minorHAnsi" w:hAnsi="Arial" w:cs="Arial"/>
          <w:sz w:val="22"/>
          <w:szCs w:val="22"/>
          <w:lang w:eastAsia="en-US"/>
        </w:rPr>
        <w:t>umrežavanje pretplatničkih brojeva u VPN</w:t>
      </w:r>
    </w:p>
    <w:p w14:paraId="76915049" w14:textId="77777777" w:rsidR="00290128" w:rsidRPr="00E33CF9" w:rsidRDefault="00290128" w:rsidP="006D5959">
      <w:pPr>
        <w:pStyle w:val="Odlomakpopisa"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33CF9">
        <w:rPr>
          <w:rFonts w:ascii="Arial" w:eastAsiaTheme="minorHAnsi" w:hAnsi="Arial" w:cs="Arial"/>
          <w:sz w:val="22"/>
          <w:szCs w:val="22"/>
          <w:lang w:eastAsia="en-US"/>
        </w:rPr>
        <w:t>preuzimanje postojećih pretplatničkih brojeva naručitelja</w:t>
      </w:r>
    </w:p>
    <w:p w14:paraId="3FC1F987" w14:textId="77777777" w:rsidR="005B4967" w:rsidRPr="00E33CF9" w:rsidRDefault="00290128" w:rsidP="006D5959">
      <w:pPr>
        <w:pStyle w:val="Odlomakpopisa"/>
        <w:numPr>
          <w:ilvl w:val="0"/>
          <w:numId w:val="6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33CF9">
        <w:rPr>
          <w:rFonts w:ascii="Arial" w:eastAsiaTheme="minorHAnsi" w:hAnsi="Arial" w:cs="Arial"/>
          <w:sz w:val="22"/>
          <w:szCs w:val="22"/>
          <w:lang w:eastAsia="en-US"/>
        </w:rPr>
        <w:t>isporuka podatkovnih usluga u pokretnoj elektroničkoj komunikacijskoj mreži maksimalnom brzinom koju omogućava mreža.</w:t>
      </w:r>
    </w:p>
    <w:p w14:paraId="0F8E975F" w14:textId="77777777" w:rsidR="00290128" w:rsidRPr="00E33CF9" w:rsidRDefault="00290128" w:rsidP="006D5959">
      <w:pPr>
        <w:spacing w:after="0"/>
        <w:jc w:val="both"/>
        <w:rPr>
          <w:rFonts w:ascii="Arial" w:hAnsi="Arial" w:cs="Arial"/>
        </w:rPr>
      </w:pPr>
    </w:p>
    <w:p w14:paraId="6C51DD7E" w14:textId="77777777" w:rsidR="00290128" w:rsidRPr="00E33CF9" w:rsidRDefault="00290128" w:rsidP="006D5959">
      <w:pPr>
        <w:spacing w:after="0"/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>U cilju pružanja odgovarajuće kvalitete usluga Ponuditelj treba omogućiti radnicima Naručitelja pristup broju svoje Službe za korisnike koja će im pružiti svu potrebnu tehničku podršku 24 sata dnevno, 7 dana u tjednu tijekom cijele godine.</w:t>
      </w:r>
    </w:p>
    <w:p w14:paraId="1BAB1DA4" w14:textId="77777777" w:rsidR="00290128" w:rsidRPr="00E33CF9" w:rsidRDefault="00290128" w:rsidP="00290128">
      <w:pPr>
        <w:spacing w:after="0"/>
        <w:jc w:val="both"/>
        <w:rPr>
          <w:rFonts w:ascii="Arial" w:hAnsi="Arial" w:cs="Arial"/>
        </w:rPr>
      </w:pPr>
    </w:p>
    <w:p w14:paraId="0E9CE197" w14:textId="77777777" w:rsidR="005B4967" w:rsidRPr="00E33CF9" w:rsidRDefault="006F3ED9" w:rsidP="00FE2EA0">
      <w:pPr>
        <w:spacing w:after="0"/>
        <w:jc w:val="both"/>
        <w:rPr>
          <w:rFonts w:ascii="Arial" w:hAnsi="Arial" w:cs="Arial"/>
          <w:b/>
        </w:rPr>
      </w:pPr>
      <w:r w:rsidRPr="00E33CF9">
        <w:rPr>
          <w:rFonts w:ascii="Arial" w:hAnsi="Arial" w:cs="Arial"/>
        </w:rPr>
        <w:t>Politikom kvalitete Učiteljskog</w:t>
      </w:r>
      <w:r w:rsidR="00FE2EA0" w:rsidRPr="00E33CF9">
        <w:rPr>
          <w:rFonts w:ascii="Arial" w:hAnsi="Arial" w:cs="Arial"/>
        </w:rPr>
        <w:t xml:space="preserve"> fak</w:t>
      </w:r>
      <w:r w:rsidR="007323BD" w:rsidRPr="00E33CF9">
        <w:rPr>
          <w:rFonts w:ascii="Arial" w:hAnsi="Arial" w:cs="Arial"/>
        </w:rPr>
        <w:t>ultet</w:t>
      </w:r>
      <w:r w:rsidRPr="00E33CF9">
        <w:rPr>
          <w:rFonts w:ascii="Arial" w:hAnsi="Arial" w:cs="Arial"/>
        </w:rPr>
        <w:t>a</w:t>
      </w:r>
      <w:r w:rsidR="00FE2EA0" w:rsidRPr="00E33CF9">
        <w:rPr>
          <w:rFonts w:ascii="Arial" w:hAnsi="Arial" w:cs="Arial"/>
        </w:rPr>
        <w:t xml:space="preserve"> Sveučilišta u Zagrebu uspostavljen</w:t>
      </w:r>
      <w:r w:rsidR="007323BD" w:rsidRPr="00E33CF9">
        <w:rPr>
          <w:rFonts w:ascii="Arial" w:hAnsi="Arial" w:cs="Arial"/>
        </w:rPr>
        <w:t xml:space="preserve"> je </w:t>
      </w:r>
      <w:r w:rsidR="00A746A5" w:rsidRPr="00E33CF9">
        <w:rPr>
          <w:rFonts w:ascii="Arial" w:hAnsi="Arial" w:cs="Arial"/>
        </w:rPr>
        <w:t xml:space="preserve">sustav osiguranja kvalitete kojim je Naručitelj </w:t>
      </w:r>
      <w:r w:rsidR="00F87966" w:rsidRPr="00E33CF9">
        <w:rPr>
          <w:rFonts w:ascii="Arial" w:hAnsi="Arial" w:cs="Arial"/>
        </w:rPr>
        <w:t xml:space="preserve">postao nositelj </w:t>
      </w:r>
      <w:r w:rsidR="00A746A5" w:rsidRPr="00E33CF9">
        <w:rPr>
          <w:rFonts w:ascii="Arial" w:hAnsi="Arial" w:cs="Arial"/>
        </w:rPr>
        <w:t>certifikat</w:t>
      </w:r>
      <w:r w:rsidR="00F87966" w:rsidRPr="00E33CF9">
        <w:rPr>
          <w:rFonts w:ascii="Arial" w:hAnsi="Arial" w:cs="Arial"/>
        </w:rPr>
        <w:t>a</w:t>
      </w:r>
      <w:r w:rsidR="00A746A5" w:rsidRPr="00E33CF9">
        <w:rPr>
          <w:rFonts w:ascii="Arial" w:hAnsi="Arial" w:cs="Arial"/>
        </w:rPr>
        <w:t xml:space="preserve"> ISO 9001:2015.</w:t>
      </w:r>
      <w:r w:rsidR="00FE2EA0" w:rsidRPr="00E33CF9">
        <w:rPr>
          <w:rFonts w:ascii="Arial" w:hAnsi="Arial" w:cs="Arial"/>
        </w:rPr>
        <w:t xml:space="preserve"> Kako bi i P</w:t>
      </w:r>
      <w:r w:rsidR="005B4967" w:rsidRPr="00E33CF9">
        <w:rPr>
          <w:rFonts w:ascii="Arial" w:hAnsi="Arial" w:cs="Arial"/>
        </w:rPr>
        <w:t>onuditelj</w:t>
      </w:r>
      <w:r w:rsidR="00FE2EA0" w:rsidRPr="00E33CF9">
        <w:rPr>
          <w:rFonts w:ascii="Arial" w:hAnsi="Arial" w:cs="Arial"/>
        </w:rPr>
        <w:t xml:space="preserve"> dokazao da posluje u skladu sa politikom kvalitete Naručitelja, isti</w:t>
      </w:r>
      <w:r w:rsidR="005B4967" w:rsidRPr="00E33CF9">
        <w:rPr>
          <w:rFonts w:ascii="Arial" w:hAnsi="Arial" w:cs="Arial"/>
        </w:rPr>
        <w:t xml:space="preserve"> mora posjedovati važeći međunarodni certifikat </w:t>
      </w:r>
      <w:r w:rsidR="005B4967" w:rsidRPr="00E33CF9">
        <w:rPr>
          <w:rFonts w:ascii="Arial" w:hAnsi="Arial" w:cs="Arial"/>
          <w:b/>
        </w:rPr>
        <w:t>ISO 9001:2015</w:t>
      </w:r>
      <w:r w:rsidR="005B4967" w:rsidRPr="00E33CF9">
        <w:rPr>
          <w:rFonts w:ascii="Arial" w:hAnsi="Arial" w:cs="Arial"/>
        </w:rPr>
        <w:t xml:space="preserve"> koji se odnosi na sustavno upravljanje kvalitetom, proizvodima i uslugama, radi konstantnog poboljšanja kvalitete te rezultata dobre poslovne prakse prilikom ispunjenja zahtjeva kupaca, a primjenjiv je na sve organizacije, neovisno o vrsti djelatnosti i veličini organizacije. ISO 9001:2015 utvrđuje kriterije i niz načela sustava upravljanja kvalitetom, uključujući snažnu orijentacija na kupca, fokus i motivaciju ljudi u postizanje ciljeva,  partnerski odnos s dobavljačima, učinkovite poslovne procese, smanjenje rizika poslovanja, jasno definiranje odgovornosti, te trajno poboljšavanje. ISO 9001:2015. osigurava da Naručitelj dobiva dosljedne, kvalitetne proizvode i usluge, što pak osigurava stabilnu uslugu i poslovnu prednost, kako Ponuditelja, tako i Naručitelja. </w:t>
      </w:r>
      <w:r w:rsidR="005B4967" w:rsidRPr="00E33CF9">
        <w:rPr>
          <w:rFonts w:ascii="Arial" w:hAnsi="Arial" w:cs="Arial"/>
          <w:b/>
        </w:rPr>
        <w:t>Dokaz posjedovanja certifikata dostavlja se kao sastavni dio ponude</w:t>
      </w:r>
      <w:r w:rsidR="00FE2EA0" w:rsidRPr="00E33CF9">
        <w:rPr>
          <w:rFonts w:ascii="Arial" w:hAnsi="Arial" w:cs="Arial"/>
          <w:b/>
        </w:rPr>
        <w:t>.</w:t>
      </w:r>
    </w:p>
    <w:p w14:paraId="33871C7F" w14:textId="77777777" w:rsidR="00FE2EA0" w:rsidRPr="00E33CF9" w:rsidRDefault="00FE2EA0" w:rsidP="00FE2EA0">
      <w:pPr>
        <w:spacing w:after="0"/>
        <w:jc w:val="both"/>
        <w:rPr>
          <w:rFonts w:ascii="Arial" w:hAnsi="Arial" w:cs="Arial"/>
          <w:b/>
        </w:rPr>
      </w:pPr>
    </w:p>
    <w:p w14:paraId="615D0848" w14:textId="77777777" w:rsidR="005B4967" w:rsidRPr="00E33CF9" w:rsidRDefault="005B4967" w:rsidP="00E3016C">
      <w:pPr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 xml:space="preserve">Po sklapanju Ugovora o javnoj nabavi Ponuditelj će preuzeti sve mobilne priključke Naručitelja uz zadržavanje postojećih pozivnih brojeva. Ponuditelj se obvezuje uključiti sve nove priključke, tijekom trajanja Ugovora pod istim uvjetima kao i preuzete na početku Ugovora, s tim da pojedinačni pretplatnički odnos prestaje s danom isteka Ugovora. </w:t>
      </w:r>
    </w:p>
    <w:p w14:paraId="49138B52" w14:textId="77777777" w:rsidR="005B4967" w:rsidRPr="00E33CF9" w:rsidRDefault="005B4967" w:rsidP="00E3016C">
      <w:pPr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 xml:space="preserve">Ponuđeno tehničko rješenje mora omogućiti da svi mobilni priključci Naručitelja moraju biti spojeni u korporativnu mobilnu mrežu Naručitelja. </w:t>
      </w:r>
      <w:r w:rsidR="001B1941" w:rsidRPr="00E33CF9">
        <w:rPr>
          <w:rFonts w:ascii="Arial" w:hAnsi="Arial" w:cs="Arial"/>
        </w:rPr>
        <w:t>Podatkovni promet kod glasovne linije kao i kod mobilnog interneta, nakon što se potroši uključeni paket prometa po najvećoj brzini tarife, pristupna brzina se smanjuje bez dodane naknade.</w:t>
      </w:r>
    </w:p>
    <w:p w14:paraId="0DD4A87A" w14:textId="77777777" w:rsidR="004E5727" w:rsidRPr="00E33CF9" w:rsidRDefault="004E5727" w:rsidP="004E5727">
      <w:pPr>
        <w:keepNext/>
        <w:keepLines/>
        <w:spacing w:after="9" w:line="251" w:lineRule="auto"/>
        <w:ind w:right="83"/>
        <w:jc w:val="both"/>
        <w:outlineLvl w:val="2"/>
        <w:rPr>
          <w:rFonts w:ascii="Arial" w:hAnsi="Arial" w:cs="Arial"/>
        </w:rPr>
      </w:pPr>
      <w:r w:rsidRPr="00E33CF9">
        <w:rPr>
          <w:rFonts w:ascii="Arial" w:hAnsi="Arial" w:cs="Arial"/>
        </w:rPr>
        <w:t>Odabrani ponuditelj obvezan je uspostaviti VPN korisnika za sve ili za dio pretplatničkih brojeva korisnika u roku 10 dana od dana sklapanja ugovora s korisnikom. Odabrani Ponuditelj obvezan je omogućiti komunikaciju unutar VPN-a pozivom na cijeli i skraćeni broj pretplatnika. VPN je privatna mreža Naručitelja i podrazumijeva mogućnost komunikacije između Naručiteljevih GSM VPN priključaka, bilo punim bilo skraćenim četveroznamenkastim brojem, a svi troškovi takvih razgovora i uspostave poziva uključeni su u mjesečnu naknadu za VPN.</w:t>
      </w:r>
    </w:p>
    <w:p w14:paraId="32500213" w14:textId="77777777" w:rsidR="004E5727" w:rsidRPr="00E33CF9" w:rsidRDefault="004E5727" w:rsidP="004E5727">
      <w:pPr>
        <w:keepNext/>
        <w:keepLines/>
        <w:spacing w:after="9" w:line="251" w:lineRule="auto"/>
        <w:ind w:right="83"/>
        <w:jc w:val="both"/>
        <w:outlineLvl w:val="2"/>
        <w:rPr>
          <w:rFonts w:ascii="Arial" w:hAnsi="Arial" w:cs="Arial"/>
        </w:rPr>
      </w:pPr>
    </w:p>
    <w:p w14:paraId="426C5DC2" w14:textId="77777777" w:rsidR="00950746" w:rsidRPr="00E33CF9" w:rsidRDefault="00950746" w:rsidP="00950746">
      <w:pPr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>Sve što zaposlenik potroši iznad iznosa limita potrebno je obračunati na njegovom privatnom računu. Navedeni limit se odnosi na troškove za pozive i dodatne usluge, opcije uključene na zahtjev naručitelja te korištenje ostalih usluga ponuditeljeve mreže. Limit ne  uključuje troškove mjesečnih naknada za tarifu.</w:t>
      </w:r>
    </w:p>
    <w:p w14:paraId="5255A08F" w14:textId="77777777" w:rsidR="00950746" w:rsidRDefault="00950746" w:rsidP="00950746">
      <w:pPr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lastRenderedPageBreak/>
        <w:t xml:space="preserve">Nakon prelaska limita zaposlenik treba dobiti SMS obavijest kojom ga odabrani ponuditelj obavještava o tome da će svi troškovi do kraja mjeseca biti obračunati na njegovu privatnom računu. </w:t>
      </w:r>
    </w:p>
    <w:p w14:paraId="39FD79EC" w14:textId="77777777" w:rsidR="008A4D45" w:rsidRPr="008A4D45" w:rsidRDefault="008A4D45" w:rsidP="008A4D45">
      <w:pPr>
        <w:jc w:val="both"/>
        <w:rPr>
          <w:rFonts w:ascii="Arial" w:hAnsi="Arial" w:cs="Arial"/>
        </w:rPr>
      </w:pPr>
      <w:r w:rsidRPr="008A4D45">
        <w:rPr>
          <w:rFonts w:ascii="Arial" w:hAnsi="Arial" w:cs="Arial"/>
        </w:rPr>
        <w:t xml:space="preserve">Raspolaganje mobilnom mrežom </w:t>
      </w:r>
      <w:r>
        <w:rPr>
          <w:rFonts w:ascii="Arial" w:hAnsi="Arial" w:cs="Arial"/>
        </w:rPr>
        <w:t>Ponuditelja</w:t>
      </w:r>
      <w:r w:rsidRPr="008A4D45">
        <w:rPr>
          <w:rFonts w:ascii="Arial" w:hAnsi="Arial" w:cs="Arial"/>
        </w:rPr>
        <w:t xml:space="preserve"> mora zadovoljavati populacijsko pokrivanje cijele RH na otvorenom prostoru (</w:t>
      </w:r>
      <w:proofErr w:type="spellStart"/>
      <w:r w:rsidRPr="008A4D45">
        <w:rPr>
          <w:rFonts w:ascii="Arial" w:hAnsi="Arial" w:cs="Arial"/>
        </w:rPr>
        <w:t>outdoor</w:t>
      </w:r>
      <w:proofErr w:type="spellEnd"/>
      <w:r w:rsidRPr="008A4D45">
        <w:rPr>
          <w:rFonts w:ascii="Arial" w:hAnsi="Arial" w:cs="Arial"/>
        </w:rPr>
        <w:t xml:space="preserve"> </w:t>
      </w:r>
      <w:proofErr w:type="spellStart"/>
      <w:r w:rsidRPr="008A4D45">
        <w:rPr>
          <w:rFonts w:ascii="Arial" w:hAnsi="Arial" w:cs="Arial"/>
        </w:rPr>
        <w:t>coverage</w:t>
      </w:r>
      <w:proofErr w:type="spellEnd"/>
      <w:r w:rsidRPr="008A4D45">
        <w:rPr>
          <w:rFonts w:ascii="Arial" w:hAnsi="Arial" w:cs="Arial"/>
        </w:rPr>
        <w:t xml:space="preserve">) kako slijedi: </w:t>
      </w:r>
    </w:p>
    <w:p w14:paraId="4C3B22C2" w14:textId="77777777" w:rsidR="008A4D45" w:rsidRPr="008A4D45" w:rsidRDefault="008A4D45" w:rsidP="008A4D4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A4D45">
        <w:rPr>
          <w:rFonts w:ascii="Arial" w:hAnsi="Arial" w:cs="Arial"/>
          <w:sz w:val="22"/>
          <w:szCs w:val="22"/>
        </w:rPr>
        <w:t>pokrivenost GSM signalom – 9</w:t>
      </w:r>
      <w:r>
        <w:rPr>
          <w:rFonts w:ascii="Arial" w:hAnsi="Arial" w:cs="Arial"/>
          <w:sz w:val="22"/>
          <w:szCs w:val="22"/>
        </w:rPr>
        <w:t>8</w:t>
      </w:r>
      <w:r w:rsidRPr="008A4D45">
        <w:rPr>
          <w:rFonts w:ascii="Arial" w:hAnsi="Arial" w:cs="Arial"/>
          <w:sz w:val="22"/>
          <w:szCs w:val="22"/>
        </w:rPr>
        <w:t xml:space="preserve">% populacijske pokrivenosti, </w:t>
      </w:r>
    </w:p>
    <w:p w14:paraId="13B14605" w14:textId="77777777" w:rsidR="008A4D45" w:rsidRPr="008A4D45" w:rsidRDefault="008A4D45" w:rsidP="008A4D4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A4D45">
        <w:rPr>
          <w:rFonts w:ascii="Arial" w:hAnsi="Arial" w:cs="Arial"/>
          <w:sz w:val="22"/>
          <w:szCs w:val="22"/>
        </w:rPr>
        <w:t>pokrivenost GPRS signalom – 9</w:t>
      </w:r>
      <w:r>
        <w:rPr>
          <w:rFonts w:ascii="Arial" w:hAnsi="Arial" w:cs="Arial"/>
          <w:sz w:val="22"/>
          <w:szCs w:val="22"/>
        </w:rPr>
        <w:t>8</w:t>
      </w:r>
      <w:r w:rsidRPr="008A4D45">
        <w:rPr>
          <w:rFonts w:ascii="Arial" w:hAnsi="Arial" w:cs="Arial"/>
          <w:sz w:val="22"/>
          <w:szCs w:val="22"/>
        </w:rPr>
        <w:t>% populacijske pokrivenosti,</w:t>
      </w:r>
    </w:p>
    <w:p w14:paraId="12D7E39E" w14:textId="77777777" w:rsidR="008A4D45" w:rsidRPr="008A4D45" w:rsidRDefault="008A4D45" w:rsidP="008A4D4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A4D45">
        <w:rPr>
          <w:rFonts w:ascii="Arial" w:hAnsi="Arial" w:cs="Arial"/>
          <w:sz w:val="22"/>
          <w:szCs w:val="22"/>
        </w:rPr>
        <w:t>pokrivenost EDGE signalom – 9</w:t>
      </w:r>
      <w:r>
        <w:rPr>
          <w:rFonts w:ascii="Arial" w:hAnsi="Arial" w:cs="Arial"/>
          <w:sz w:val="22"/>
          <w:szCs w:val="22"/>
        </w:rPr>
        <w:t>8</w:t>
      </w:r>
      <w:r w:rsidRPr="008A4D45">
        <w:rPr>
          <w:rFonts w:ascii="Arial" w:hAnsi="Arial" w:cs="Arial"/>
          <w:sz w:val="22"/>
          <w:szCs w:val="22"/>
        </w:rPr>
        <w:t xml:space="preserve">% populacijske pokrivenosti, </w:t>
      </w:r>
    </w:p>
    <w:p w14:paraId="7F43E7E8" w14:textId="77777777" w:rsidR="008A4D45" w:rsidRPr="008A4D45" w:rsidRDefault="008A4D45" w:rsidP="008A4D4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A4D45">
        <w:rPr>
          <w:rFonts w:ascii="Arial" w:hAnsi="Arial" w:cs="Arial"/>
          <w:sz w:val="22"/>
          <w:szCs w:val="22"/>
        </w:rPr>
        <w:t>pokrivenost UMTS/HSDPA signalom – 9</w:t>
      </w:r>
      <w:r>
        <w:rPr>
          <w:rFonts w:ascii="Arial" w:hAnsi="Arial" w:cs="Arial"/>
          <w:sz w:val="22"/>
          <w:szCs w:val="22"/>
        </w:rPr>
        <w:t>8</w:t>
      </w:r>
      <w:r w:rsidRPr="008A4D45">
        <w:rPr>
          <w:rFonts w:ascii="Arial" w:hAnsi="Arial" w:cs="Arial"/>
          <w:sz w:val="22"/>
          <w:szCs w:val="22"/>
        </w:rPr>
        <w:t xml:space="preserve">% populacijske      pokrivenosti,         </w:t>
      </w:r>
    </w:p>
    <w:p w14:paraId="6B24A25E" w14:textId="77777777" w:rsidR="008A4D45" w:rsidRDefault="008A4D45" w:rsidP="008A4D4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A4D45">
        <w:rPr>
          <w:rFonts w:ascii="Arial" w:hAnsi="Arial" w:cs="Arial"/>
          <w:sz w:val="22"/>
          <w:szCs w:val="22"/>
        </w:rPr>
        <w:t>pokrivenost LTE signalom – 98% populacijske pokrivenosti</w:t>
      </w:r>
    </w:p>
    <w:p w14:paraId="7775F059" w14:textId="77777777" w:rsidR="008A4D45" w:rsidRPr="008A4D45" w:rsidRDefault="008A4D45" w:rsidP="008A4D45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14:paraId="02927E72" w14:textId="77777777" w:rsidR="008A4D45" w:rsidRPr="00E33CF9" w:rsidRDefault="008A4D45" w:rsidP="009507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Ponuditelj u sklopu ponude mora dostaviti Izjavu o kvaliteti pokrivanja signalom. Iz izjave mora biti razvidno da Ponuditelj raspolaže traženim populacijskim pokrivanjem.</w:t>
      </w:r>
    </w:p>
    <w:p w14:paraId="4909957C" w14:textId="77777777" w:rsidR="004E5727" w:rsidRPr="00E33CF9" w:rsidRDefault="004E5727" w:rsidP="00950746">
      <w:pPr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>Ponuditelj mora biti u mogućnosti uz postojeću SIM karticu isporučiti i jednu ili dvije dodatne koje će koristiti isti broj i tarifni model kao glavna kartica. Na taj će način Naručitelj biti u mogućnosti usluge minuta, poruka i podatkovnog prometa dijeliti na više uređaja a svi će uređaji djelovati kao jedan i za sve će dobiti jedan jedinstveni račun pri čemu će Naručitelju praćenje troškova biti jednostavnije.</w:t>
      </w:r>
    </w:p>
    <w:p w14:paraId="0FB88720" w14:textId="77777777" w:rsidR="005B4967" w:rsidRPr="00E33CF9" w:rsidRDefault="005B4967" w:rsidP="001B1941">
      <w:pPr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>Mobilne uređaje Naručitelj će naručivati sukladno svojim potrebama tijekom trajanja Ugovora bez prethodno specificiranih mjesečnih količina. Naručitelj će naručivati modele mobitela koji su nalaze u trenutnoj ponudi Ponuditelja prema minimalnim tehničkim specifikacijama ponuđenih modela i  sukladno propisanim tehničkim specifikacijama koje su sastavni dio natječajne dokumentacije.</w:t>
      </w:r>
    </w:p>
    <w:p w14:paraId="35248F46" w14:textId="77777777" w:rsidR="001B1941" w:rsidRPr="00E33CF9" w:rsidRDefault="005C6AE0" w:rsidP="001B1941">
      <w:pPr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 xml:space="preserve">Mobilni telefonski aparati koji su predmet ove </w:t>
      </w:r>
      <w:r w:rsidRPr="00C6668D">
        <w:rPr>
          <w:rFonts w:ascii="Arial" w:hAnsi="Arial" w:cs="Arial"/>
        </w:rPr>
        <w:t xml:space="preserve">nabave </w:t>
      </w:r>
      <w:r w:rsidRPr="00C6668D">
        <w:rPr>
          <w:rFonts w:ascii="Arial" w:hAnsi="Arial" w:cs="Arial"/>
          <w:u w:val="single"/>
        </w:rPr>
        <w:t xml:space="preserve">svrstaju se </w:t>
      </w:r>
      <w:r w:rsidR="00950746" w:rsidRPr="00C6668D">
        <w:rPr>
          <w:rFonts w:ascii="Arial" w:hAnsi="Arial" w:cs="Arial"/>
          <w:u w:val="single"/>
        </w:rPr>
        <w:t xml:space="preserve">u </w:t>
      </w:r>
      <w:r w:rsidR="00F87966" w:rsidRPr="00C6668D">
        <w:rPr>
          <w:rFonts w:ascii="Arial" w:hAnsi="Arial" w:cs="Arial"/>
          <w:u w:val="single"/>
        </w:rPr>
        <w:t>četiri</w:t>
      </w:r>
      <w:r w:rsidR="00950746" w:rsidRPr="00C6668D">
        <w:rPr>
          <w:rFonts w:ascii="Arial" w:hAnsi="Arial" w:cs="Arial"/>
          <w:u w:val="single"/>
        </w:rPr>
        <w:t xml:space="preserve"> kategorije</w:t>
      </w:r>
      <w:r w:rsidRPr="00E33CF9">
        <w:rPr>
          <w:rFonts w:ascii="Arial" w:hAnsi="Arial" w:cs="Arial"/>
        </w:rPr>
        <w:t>, prema svojim značajkama i raspoloživim mogućnostima.</w:t>
      </w:r>
      <w:r w:rsidR="00F87966" w:rsidRPr="00E33CF9">
        <w:rPr>
          <w:rFonts w:ascii="Arial" w:hAnsi="Arial" w:cs="Arial"/>
        </w:rPr>
        <w:t xml:space="preserve"> Ponuditelj je u svakoj od kategorija dužan ponuditi najmanje 3 modela uređaja koja zadovoljavaju sve propisane tehničke specifikacije. </w:t>
      </w:r>
      <w:r w:rsidR="001B1941" w:rsidRPr="00E33CF9">
        <w:rPr>
          <w:rFonts w:ascii="Arial" w:hAnsi="Arial" w:cs="Arial"/>
        </w:rPr>
        <w:t xml:space="preserve">Uređaji koji će biti ponuđeni moraju se nalaziti u aktualnom katalogu proizvođača. Ako se neki od ponuđenih modela mobilnih uređaja tijekom važenja pojedinog ugovora između odabranoga ponuditelja i korisnika, odnosno tijekom važenja okvirnoga sporazuma, prestane proizvoditi ili se odlukom nadležnoga tijela povuče s tržišta, odabrani ponuditelj obvezan je u istom razredu u kojemu je bio uvršten taj model, bez odgode ponuditi drugi odgovarajući model i o tome odmah pisano obavijestiti Naručitelja tako da u ponudi uvijek ima najmanji potreban broj modela predviđenih za svaki razred. </w:t>
      </w:r>
    </w:p>
    <w:p w14:paraId="56993031" w14:textId="77777777" w:rsidR="005B4967" w:rsidRPr="00E33CF9" w:rsidRDefault="001B1941" w:rsidP="004E5727">
      <w:pPr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>Svi ponuđeni uređaji moraju biti novi, nekorišteni, u izvornom tvorničkome pakiranju odnosno prepakirani u pakiranje Ponuditelja, sa svom dokumentacijom i uputama na hrvatskom i engleskome jeziku. Ponuđeni uređaji ili njihovi sastavni dijelovi ne smiju biti obnovljeni.</w:t>
      </w:r>
    </w:p>
    <w:p w14:paraId="4DDAB7BE" w14:textId="77777777" w:rsidR="004E5727" w:rsidRPr="00E33CF9" w:rsidRDefault="004E5727" w:rsidP="004E5727">
      <w:pPr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>Nakon sklapanja ugovora odabrani ponuditelj obvezan je osigurati najmanje dvije, a po potrebi i više osoba, za komunikaciju radi pružanja poslovne i tehničke potpore korisnicima putem pozivnoga središta (</w:t>
      </w:r>
      <w:proofErr w:type="spellStart"/>
      <w:r w:rsidRPr="00E33CF9">
        <w:rPr>
          <w:rFonts w:ascii="Arial" w:hAnsi="Arial" w:cs="Arial"/>
        </w:rPr>
        <w:t>call</w:t>
      </w:r>
      <w:proofErr w:type="spellEnd"/>
      <w:r w:rsidRPr="00E33CF9">
        <w:rPr>
          <w:rFonts w:ascii="Arial" w:hAnsi="Arial" w:cs="Arial"/>
        </w:rPr>
        <w:t xml:space="preserve">-centar) odabranoga ponuditelja i barem jednoga telefonskog broja (primjerice 0800 ili sličnog) s dostatnim brojem pristupnih veza (linija), pozivanje kojega broja je za pretplatnika, odnosno korisnika u tuzemstvu slobodno i besplatno. </w:t>
      </w:r>
    </w:p>
    <w:p w14:paraId="5AC7DC19" w14:textId="77777777" w:rsidR="005B4967" w:rsidRPr="00E33CF9" w:rsidRDefault="004E5727" w:rsidP="004E5727">
      <w:pPr>
        <w:jc w:val="both"/>
        <w:rPr>
          <w:rFonts w:ascii="Arial" w:hAnsi="Arial" w:cs="Arial"/>
        </w:rPr>
      </w:pPr>
      <w:r w:rsidRPr="00E33CF9">
        <w:rPr>
          <w:rFonts w:ascii="Arial" w:hAnsi="Arial" w:cs="Arial"/>
        </w:rPr>
        <w:t>Jedna od dviju osoba za komunikaciju mora biti zadužena i odgovorna za rješavanje ugovornih, poslovnih i računovodstvenih pitanja, najmanje od 08:00 do 17:00 svakog radnog dana u godini. Druga od dviju osoba za komunikaciju mora biti zadužena za rješavanje svih tehničkih i operativnih pitanja te pomoć korisnicima za pristup i uporabu pojedinih usluga i mogućnosti, 24 sata na dan, 365 dana u godini.</w:t>
      </w:r>
    </w:p>
    <w:p w14:paraId="40539063" w14:textId="77777777" w:rsidR="005B4967" w:rsidRDefault="005B4967"/>
    <w:p w14:paraId="60D6EF9E" w14:textId="77777777" w:rsidR="005B4967" w:rsidRPr="00E33CF9" w:rsidRDefault="005B4967" w:rsidP="00BE75D5">
      <w:pPr>
        <w:spacing w:line="276" w:lineRule="auto"/>
        <w:jc w:val="both"/>
        <w:rPr>
          <w:rFonts w:ascii="Arial" w:hAnsi="Arial" w:cs="Arial"/>
          <w:b/>
          <w:iCs/>
        </w:rPr>
      </w:pPr>
      <w:r w:rsidRPr="00E33CF9">
        <w:rPr>
          <w:rFonts w:ascii="Arial" w:hAnsi="Arial" w:cs="Arial"/>
          <w:b/>
          <w:iCs/>
        </w:rPr>
        <w:lastRenderedPageBreak/>
        <w:t>SPECIFIKACIJA JAVNE GOVORNE USLUGE U POKRETNOJ ELEKTRONIČKOJ KOMUNIKACIJSKOJ MREŽI</w:t>
      </w:r>
    </w:p>
    <w:p w14:paraId="30B36F72" w14:textId="77777777" w:rsidR="005B4967" w:rsidRPr="00E33CF9" w:rsidRDefault="005B4967" w:rsidP="00BE75D5">
      <w:pPr>
        <w:jc w:val="both"/>
        <w:rPr>
          <w:rFonts w:ascii="Arial" w:hAnsi="Arial" w:cs="Arial"/>
          <w:sz w:val="20"/>
          <w:szCs w:val="20"/>
        </w:rPr>
      </w:pPr>
      <w:r w:rsidRPr="00E33CF9">
        <w:rPr>
          <w:rFonts w:ascii="Arial" w:hAnsi="Arial" w:cs="Arial"/>
          <w:sz w:val="20"/>
          <w:szCs w:val="20"/>
        </w:rPr>
        <w:t xml:space="preserve">U nastavku je detaljan popis zahtjeva predmeta nadmetanja. Ponuditelj je dužan popunjenu tablicu priložiti u Ponudi. U tablici je obvezno za svaku točku zahtjeva naznačiti da li Ponuditelj zadovoljava ili ne zadovoljava traženi zahtjev. </w:t>
      </w:r>
    </w:p>
    <w:p w14:paraId="6EC7233B" w14:textId="77777777" w:rsidR="005B4967" w:rsidRPr="00E33CF9" w:rsidRDefault="005B4967" w:rsidP="00BE75D5">
      <w:pPr>
        <w:jc w:val="both"/>
        <w:rPr>
          <w:rFonts w:ascii="Arial" w:hAnsi="Arial" w:cs="Arial"/>
          <w:sz w:val="20"/>
          <w:szCs w:val="20"/>
        </w:rPr>
      </w:pPr>
      <w:r w:rsidRPr="00E33CF9">
        <w:rPr>
          <w:rFonts w:ascii="Arial" w:hAnsi="Arial" w:cs="Arial"/>
          <w:sz w:val="20"/>
          <w:szCs w:val="20"/>
        </w:rPr>
        <w:t>Ako Ponuditelj ne zadovoljava sve eliminacijske zahtjeve, ponuda istoga će se smatrati neprihvatljivom.</w:t>
      </w:r>
    </w:p>
    <w:tbl>
      <w:tblPr>
        <w:tblW w:w="9553" w:type="dxa"/>
        <w:tblInd w:w="78" w:type="dxa"/>
        <w:tblBorders>
          <w:top w:val="double" w:sz="4" w:space="0" w:color="auto"/>
          <w:left w:val="double" w:sz="2" w:space="0" w:color="000000"/>
          <w:bottom w:val="double" w:sz="4" w:space="0" w:color="auto"/>
          <w:right w:val="double" w:sz="2" w:space="0" w:color="000000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7751"/>
        <w:gridCol w:w="612"/>
        <w:gridCol w:w="567"/>
      </w:tblGrid>
      <w:tr w:rsidR="005B4967" w:rsidRPr="00E33CF9" w14:paraId="052D4201" w14:textId="77777777" w:rsidTr="00E521C2">
        <w:trPr>
          <w:trHeight w:val="684"/>
        </w:trPr>
        <w:tc>
          <w:tcPr>
            <w:tcW w:w="623" w:type="dxa"/>
            <w:shd w:val="clear" w:color="auto" w:fill="E0E0E0"/>
            <w:vAlign w:val="center"/>
          </w:tcPr>
          <w:p w14:paraId="689F7ED3" w14:textId="77777777" w:rsidR="005B4967" w:rsidRPr="00E33CF9" w:rsidRDefault="005B4967" w:rsidP="00006CF1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</w:p>
        </w:tc>
        <w:tc>
          <w:tcPr>
            <w:tcW w:w="7751" w:type="dxa"/>
            <w:shd w:val="clear" w:color="auto" w:fill="E0E0E0"/>
            <w:vAlign w:val="center"/>
          </w:tcPr>
          <w:p w14:paraId="49D1502D" w14:textId="77777777" w:rsidR="005B4967" w:rsidRPr="00E33CF9" w:rsidRDefault="005B4967" w:rsidP="005B4967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MINIMALNI TEHNIČKI UVJETI KOJE PONUDITELJ TREBA ZADOVOLJITI</w:t>
            </w:r>
          </w:p>
        </w:tc>
        <w:tc>
          <w:tcPr>
            <w:tcW w:w="1179" w:type="dxa"/>
            <w:gridSpan w:val="2"/>
            <w:shd w:val="clear" w:color="auto" w:fill="E0E0E0"/>
            <w:vAlign w:val="center"/>
          </w:tcPr>
          <w:p w14:paraId="27AEB3B6" w14:textId="77777777" w:rsidR="00E521C2" w:rsidRDefault="005B4967" w:rsidP="005B4967">
            <w:pPr>
              <w:tabs>
                <w:tab w:val="left" w:pos="291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4"/>
                <w:szCs w:val="14"/>
              </w:rPr>
            </w:pPr>
            <w:r w:rsidRPr="00E521C2">
              <w:rPr>
                <w:rFonts w:ascii="Arial" w:eastAsia="Times New Roman" w:hAnsi="Arial" w:cs="Arial"/>
                <w:iCs/>
                <w:sz w:val="16"/>
                <w:szCs w:val="16"/>
              </w:rPr>
              <w:t xml:space="preserve">ZAOKRUŽITI jedan odgovor; </w:t>
            </w:r>
          </w:p>
          <w:p w14:paraId="7DFD9AEC" w14:textId="5BF6D74E" w:rsidR="005B4967" w:rsidRPr="00E521C2" w:rsidRDefault="005B4967" w:rsidP="005B4967">
            <w:pPr>
              <w:tabs>
                <w:tab w:val="left" w:pos="291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E521C2">
              <w:rPr>
                <w:rFonts w:ascii="Arial" w:eastAsia="Times New Roman" w:hAnsi="Arial" w:cs="Arial"/>
                <w:iCs/>
                <w:sz w:val="16"/>
                <w:szCs w:val="16"/>
              </w:rPr>
              <w:t>DA ili NE</w:t>
            </w:r>
          </w:p>
        </w:tc>
      </w:tr>
      <w:tr w:rsidR="005B4967" w:rsidRPr="00E33CF9" w14:paraId="207770F8" w14:textId="77777777" w:rsidTr="00E521C2">
        <w:trPr>
          <w:trHeight w:val="588"/>
        </w:trPr>
        <w:tc>
          <w:tcPr>
            <w:tcW w:w="623" w:type="dxa"/>
            <w:shd w:val="clear" w:color="auto" w:fill="D9D9D9"/>
            <w:vAlign w:val="center"/>
          </w:tcPr>
          <w:p w14:paraId="3449D3FD" w14:textId="77777777" w:rsidR="005B4967" w:rsidRPr="00E33CF9" w:rsidRDefault="005B4967" w:rsidP="005B496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1.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0F567086" w14:textId="77777777" w:rsidR="005B4967" w:rsidRPr="00E33CF9" w:rsidRDefault="00A8777B" w:rsidP="005B4967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Ponuditelj će preuzeti sve mobilne priključke Naručitelja uz zadržavanje postojećih pozivnih brojeva (skraćeni i puni).</w:t>
            </w:r>
            <w:r w:rsidR="005B4967"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02276F78" w14:textId="77777777" w:rsidR="005B4967" w:rsidRPr="00E33CF9" w:rsidRDefault="005B4967" w:rsidP="005B4967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DEBF735" w14:textId="77777777" w:rsidR="005B4967" w:rsidRPr="00E33CF9" w:rsidRDefault="005B4967" w:rsidP="005B4967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A8777B" w:rsidRPr="00E33CF9" w14:paraId="21094BE4" w14:textId="77777777" w:rsidTr="00E521C2">
        <w:trPr>
          <w:trHeight w:val="588"/>
        </w:trPr>
        <w:tc>
          <w:tcPr>
            <w:tcW w:w="623" w:type="dxa"/>
            <w:shd w:val="clear" w:color="auto" w:fill="D9D9D9"/>
            <w:vAlign w:val="center"/>
          </w:tcPr>
          <w:p w14:paraId="213593DE" w14:textId="77777777" w:rsidR="00A8777B" w:rsidRPr="00E33CF9" w:rsidRDefault="00A8777B" w:rsidP="005B496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2.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1F7660DA" w14:textId="77777777" w:rsidR="00A8777B" w:rsidRPr="00E33CF9" w:rsidRDefault="00A8777B" w:rsidP="005B4967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Ponuditelj će omogućiti ostvarenje neograničene količine razgovora unutar VPN mreže naručitelja, bez naplate uspostave poziva te da razgovori unutar VPN mreže budu besplatni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1B6E3D53" w14:textId="77777777" w:rsidR="00A8777B" w:rsidRPr="00E33CF9" w:rsidRDefault="00A8777B" w:rsidP="005B4967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F33607B" w14:textId="77777777" w:rsidR="00A8777B" w:rsidRPr="00E33CF9" w:rsidRDefault="00A8777B" w:rsidP="005B4967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A8777B" w:rsidRPr="00E33CF9" w14:paraId="1D65E80D" w14:textId="77777777" w:rsidTr="00E521C2">
        <w:trPr>
          <w:trHeight w:val="588"/>
        </w:trPr>
        <w:tc>
          <w:tcPr>
            <w:tcW w:w="623" w:type="dxa"/>
            <w:shd w:val="clear" w:color="auto" w:fill="D9D9D9"/>
            <w:vAlign w:val="center"/>
          </w:tcPr>
          <w:p w14:paraId="7CB13162" w14:textId="77777777" w:rsidR="00A8777B" w:rsidRPr="00E33CF9" w:rsidRDefault="00A8777B" w:rsidP="005B496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3.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34C06859" w14:textId="77777777" w:rsidR="00A8777B" w:rsidRPr="00E33CF9" w:rsidRDefault="00A8777B" w:rsidP="00A8777B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Odabrani ponuditelj obvezan je uspostaviti VPN mrežu naručitelja u roku od 10  dana od dana sklapanja ugovora s Naručiteljem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46FFFF6" w14:textId="77777777" w:rsidR="00A8777B" w:rsidRPr="00E33CF9" w:rsidRDefault="00A8777B" w:rsidP="005B4967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7BB7434" w14:textId="77777777" w:rsidR="00A8777B" w:rsidRPr="00E33CF9" w:rsidRDefault="00A8777B" w:rsidP="005B4967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5B4967" w:rsidRPr="00E33CF9" w14:paraId="75135D04" w14:textId="77777777" w:rsidTr="00E521C2">
        <w:trPr>
          <w:trHeight w:val="420"/>
        </w:trPr>
        <w:tc>
          <w:tcPr>
            <w:tcW w:w="623" w:type="dxa"/>
            <w:shd w:val="clear" w:color="auto" w:fill="D9D9D9"/>
            <w:vAlign w:val="center"/>
          </w:tcPr>
          <w:p w14:paraId="6984098C" w14:textId="77777777" w:rsidR="005B4967" w:rsidRPr="00E33CF9" w:rsidRDefault="000C07F6" w:rsidP="005B496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4</w:t>
            </w:r>
            <w:r w:rsidR="005B4967"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096F1D00" w14:textId="77777777" w:rsidR="005B4967" w:rsidRPr="00E33CF9" w:rsidRDefault="005B4967" w:rsidP="005B4967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Mogućnost razdvajanja poslovnih i privatnih poziva (privatni račun)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06B83403" w14:textId="77777777" w:rsidR="005B4967" w:rsidRPr="00E33CF9" w:rsidRDefault="005B4967" w:rsidP="005B4967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3B0149B" w14:textId="77777777" w:rsidR="005B4967" w:rsidRPr="00E33CF9" w:rsidRDefault="005B4967" w:rsidP="005B4967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BE75D5" w:rsidRPr="00E33CF9" w14:paraId="6D89E19E" w14:textId="77777777" w:rsidTr="00E521C2">
        <w:trPr>
          <w:trHeight w:val="420"/>
        </w:trPr>
        <w:tc>
          <w:tcPr>
            <w:tcW w:w="623" w:type="dxa"/>
            <w:shd w:val="clear" w:color="auto" w:fill="D9D9D9"/>
            <w:vAlign w:val="center"/>
          </w:tcPr>
          <w:p w14:paraId="02E45313" w14:textId="77777777" w:rsidR="00BE75D5" w:rsidRPr="00E33CF9" w:rsidRDefault="00BE75D5" w:rsidP="005B4967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5.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0C53B3AE" w14:textId="77777777" w:rsidR="00BE75D5" w:rsidRPr="00E33CF9" w:rsidRDefault="00BE75D5" w:rsidP="00950746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Korištenje usluga na privatni račun na način da se automatski pojedine usluge razdvajaju na privatni račun (npr. SMS, VAS SMS</w:t>
            </w:r>
            <w:r w:rsidR="00290128"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parking, MMS…)</w:t>
            </w:r>
            <w:r w:rsidR="00950746"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0220E166" w14:textId="77777777" w:rsidR="00BE75D5" w:rsidRPr="00E33CF9" w:rsidRDefault="00950746" w:rsidP="005B4967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273BF97" w14:textId="77777777" w:rsidR="00BE75D5" w:rsidRPr="00E33CF9" w:rsidRDefault="00950746" w:rsidP="005B4967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981748" w:rsidRPr="00E33CF9" w14:paraId="696B3C38" w14:textId="77777777" w:rsidTr="00E521C2">
        <w:trPr>
          <w:trHeight w:val="528"/>
        </w:trPr>
        <w:tc>
          <w:tcPr>
            <w:tcW w:w="623" w:type="dxa"/>
            <w:shd w:val="clear" w:color="auto" w:fill="D9D9D9"/>
            <w:vAlign w:val="center"/>
          </w:tcPr>
          <w:p w14:paraId="5DA16B93" w14:textId="77777777" w:rsidR="00981748" w:rsidRPr="00E33CF9" w:rsidRDefault="00981748" w:rsidP="009817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6.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14A8C5F0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Upozorenje pretplatnika da će uskoro prekoračiti ili je upravo prekoračio postavljenu granicu potrošnje (tarifni paket).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29BE525E" w14:textId="77777777" w:rsidR="00981748" w:rsidRPr="00E33CF9" w:rsidRDefault="00981748" w:rsidP="00981748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56AB33F" w14:textId="77777777" w:rsidR="00981748" w:rsidRPr="00E33CF9" w:rsidRDefault="00981748" w:rsidP="00981748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981748" w:rsidRPr="00E33CF9" w14:paraId="6182340D" w14:textId="77777777" w:rsidTr="00E521C2">
        <w:trPr>
          <w:trHeight w:val="528"/>
        </w:trPr>
        <w:tc>
          <w:tcPr>
            <w:tcW w:w="623" w:type="dxa"/>
            <w:shd w:val="clear" w:color="auto" w:fill="D9D9D9"/>
            <w:vAlign w:val="center"/>
          </w:tcPr>
          <w:p w14:paraId="51F2235C" w14:textId="77777777" w:rsidR="00981748" w:rsidRPr="00E33CF9" w:rsidRDefault="00981748" w:rsidP="009817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7.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5143534B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Pregled korištenja usluga i troškova računalno putem interneta i web sučelja ili mobilne aplikacije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1EDF3A0B" w14:textId="77777777" w:rsidR="00981748" w:rsidRPr="00E33CF9" w:rsidRDefault="00981748" w:rsidP="00981748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4C26AA5" w14:textId="77777777" w:rsidR="00981748" w:rsidRPr="00E33CF9" w:rsidRDefault="00981748" w:rsidP="00981748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981748" w:rsidRPr="00E33CF9" w14:paraId="08BB6CBC" w14:textId="77777777" w:rsidTr="00E521C2">
        <w:trPr>
          <w:trHeight w:val="528"/>
        </w:trPr>
        <w:tc>
          <w:tcPr>
            <w:tcW w:w="623" w:type="dxa"/>
            <w:shd w:val="clear" w:color="auto" w:fill="D9D9D9"/>
            <w:vAlign w:val="center"/>
          </w:tcPr>
          <w:p w14:paraId="5B13B727" w14:textId="77777777" w:rsidR="00981748" w:rsidRPr="00E33CF9" w:rsidRDefault="00981748" w:rsidP="009817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8.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1E664A9B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Stručna osoba dodijeljena od strane Ponuditelja za kontakt, administriranje i savjetovanje Naručitelja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548E450" w14:textId="77777777" w:rsidR="00981748" w:rsidRPr="00E33CF9" w:rsidRDefault="00981748" w:rsidP="00981748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86BC041" w14:textId="77777777" w:rsidR="00981748" w:rsidRPr="00E33CF9" w:rsidRDefault="00981748" w:rsidP="00981748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981748" w:rsidRPr="00E33CF9" w14:paraId="3D4F54D3" w14:textId="77777777" w:rsidTr="00E521C2">
        <w:trPr>
          <w:trHeight w:val="520"/>
        </w:trPr>
        <w:tc>
          <w:tcPr>
            <w:tcW w:w="623" w:type="dxa"/>
            <w:shd w:val="clear" w:color="auto" w:fill="D9D9D9"/>
            <w:vAlign w:val="center"/>
          </w:tcPr>
          <w:p w14:paraId="19472A16" w14:textId="77777777" w:rsidR="00981748" w:rsidRPr="00E33CF9" w:rsidRDefault="00981748" w:rsidP="009817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9.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5A2653E6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Mogućnost pozivanja skraćenih brojeva dodijeljenih u VPN-u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0B6D8A74" w14:textId="77777777" w:rsidR="00981748" w:rsidRPr="00E33CF9" w:rsidRDefault="00981748" w:rsidP="00981748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4654D33" w14:textId="77777777" w:rsidR="00981748" w:rsidRPr="00E33CF9" w:rsidRDefault="00981748" w:rsidP="00981748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981748" w:rsidRPr="00E33CF9" w14:paraId="1B56E31B" w14:textId="77777777" w:rsidTr="00E521C2">
        <w:trPr>
          <w:trHeight w:val="520"/>
        </w:trPr>
        <w:tc>
          <w:tcPr>
            <w:tcW w:w="623" w:type="dxa"/>
            <w:shd w:val="clear" w:color="auto" w:fill="D9D9D9"/>
            <w:vAlign w:val="center"/>
          </w:tcPr>
          <w:p w14:paraId="2775FE71" w14:textId="77777777" w:rsidR="00981748" w:rsidRPr="00E33CF9" w:rsidRDefault="00981748" w:rsidP="009817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10.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74AEFC14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Kod dolaznih poziva omogućiti prikaz skraćenog broja dodijeljenog u VPN-u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780992F5" w14:textId="77777777" w:rsidR="00981748" w:rsidRPr="00E33CF9" w:rsidRDefault="00981748" w:rsidP="00981748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257BF69" w14:textId="77777777" w:rsidR="00981748" w:rsidRPr="00E33CF9" w:rsidRDefault="00981748" w:rsidP="00981748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981748" w:rsidRPr="00E33CF9" w14:paraId="1CA39F84" w14:textId="77777777" w:rsidTr="00E521C2">
        <w:trPr>
          <w:trHeight w:val="387"/>
        </w:trPr>
        <w:tc>
          <w:tcPr>
            <w:tcW w:w="623" w:type="dxa"/>
            <w:shd w:val="clear" w:color="auto" w:fill="D9D9D9"/>
            <w:vAlign w:val="center"/>
          </w:tcPr>
          <w:p w14:paraId="6F5352FB" w14:textId="77777777" w:rsidR="00981748" w:rsidRPr="00E33CF9" w:rsidRDefault="00981748" w:rsidP="009817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11.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6AA34EA8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Naknadno ugovaranje novih priključaka pod istim uvjetima kao kod inicijalnog Ugovora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160D7D64" w14:textId="77777777" w:rsidR="00981748" w:rsidRPr="00E33CF9" w:rsidRDefault="00981748" w:rsidP="00981748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E90308F" w14:textId="77777777" w:rsidR="00981748" w:rsidRPr="00E33CF9" w:rsidRDefault="00981748" w:rsidP="00981748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981748" w:rsidRPr="00E33CF9" w14:paraId="783EBBE3" w14:textId="77777777" w:rsidTr="00E521C2">
        <w:trPr>
          <w:trHeight w:val="407"/>
        </w:trPr>
        <w:tc>
          <w:tcPr>
            <w:tcW w:w="623" w:type="dxa"/>
            <w:shd w:val="clear" w:color="auto" w:fill="D9D9D9"/>
            <w:vAlign w:val="center"/>
          </w:tcPr>
          <w:p w14:paraId="4C2B3BF5" w14:textId="77777777" w:rsidR="00981748" w:rsidRPr="00E33CF9" w:rsidRDefault="00981748" w:rsidP="009817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12.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31A7F7E7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Raspolaganje mobilnom mrežom koja mora zadovoljavati populacijsko pokrivanje cijele RH na otvorenom prostoru (</w:t>
            </w:r>
            <w:proofErr w:type="spellStart"/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outdoor</w:t>
            </w:r>
            <w:proofErr w:type="spellEnd"/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coverage</w:t>
            </w:r>
            <w:proofErr w:type="spellEnd"/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) kako slijedi: </w:t>
            </w:r>
          </w:p>
          <w:p w14:paraId="13DE20DA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- pokrivenost GSM signalom – 99% populacijske pokrivenosti,                             - pokrivenost GPRS signalom – 99% populacijske pokrivenosti,                              - pokrivenost EDGE signalom – 99% populacijske pokrivenosti,                                - pokrivenost UMTS/HSDPA signalom – 99% populacijske      pokrivenosti,         </w:t>
            </w:r>
          </w:p>
          <w:p w14:paraId="4B9F0D0F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- pokrivenost LTE signalom – 98% populacijske pokrivenosti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2FC4C554" w14:textId="77777777" w:rsidR="00981748" w:rsidRPr="00E33CF9" w:rsidRDefault="00981748" w:rsidP="00981748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2AD2E8EE" w14:textId="77777777" w:rsidR="00981748" w:rsidRPr="00E33CF9" w:rsidRDefault="00981748" w:rsidP="00981748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981748" w:rsidRPr="00E33CF9" w14:paraId="4AAEB80E" w14:textId="77777777" w:rsidTr="00E521C2">
        <w:trPr>
          <w:trHeight w:val="340"/>
        </w:trPr>
        <w:tc>
          <w:tcPr>
            <w:tcW w:w="623" w:type="dxa"/>
            <w:shd w:val="clear" w:color="auto" w:fill="D9D9D9"/>
            <w:vAlign w:val="center"/>
          </w:tcPr>
          <w:p w14:paraId="19BAF3F8" w14:textId="77777777" w:rsidR="00981748" w:rsidRPr="00E33CF9" w:rsidRDefault="00981748" w:rsidP="009817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13.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342E385A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Mogućnost za sve mobilne priključke ( glasovne i podatkovne ) da se nakon potrošene količine podataka uključene u mjesečnu naknadu, brzina smanji na 256 </w:t>
            </w:r>
            <w:proofErr w:type="spellStart"/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Kbit</w:t>
            </w:r>
            <w:proofErr w:type="spellEnd"/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/s i omogući pristup podatkovnoj mreži bez dodatne naplate troškova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6C34A491" w14:textId="77777777" w:rsidR="00981748" w:rsidRPr="00E33CF9" w:rsidRDefault="00981748" w:rsidP="00981748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A9A40A4" w14:textId="77777777" w:rsidR="00981748" w:rsidRPr="00E33CF9" w:rsidRDefault="00981748" w:rsidP="00981748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  <w:tr w:rsidR="00981748" w:rsidRPr="00E33CF9" w14:paraId="7AE031C6" w14:textId="77777777" w:rsidTr="00E521C2">
        <w:trPr>
          <w:trHeight w:val="630"/>
        </w:trPr>
        <w:tc>
          <w:tcPr>
            <w:tcW w:w="623" w:type="dxa"/>
            <w:shd w:val="clear" w:color="auto" w:fill="D9D9D9"/>
            <w:vAlign w:val="center"/>
          </w:tcPr>
          <w:p w14:paraId="2BD7E12E" w14:textId="77777777" w:rsidR="00981748" w:rsidRPr="00E33CF9" w:rsidRDefault="00981748" w:rsidP="0098174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14.</w:t>
            </w:r>
          </w:p>
        </w:tc>
        <w:tc>
          <w:tcPr>
            <w:tcW w:w="7751" w:type="dxa"/>
            <w:shd w:val="clear" w:color="auto" w:fill="auto"/>
            <w:vAlign w:val="center"/>
          </w:tcPr>
          <w:p w14:paraId="13E6715D" w14:textId="77777777" w:rsidR="00981748" w:rsidRPr="00E33CF9" w:rsidRDefault="00981748" w:rsidP="00981748">
            <w:pPr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Mogućnost isporuke dodatne SIM kartice</w:t>
            </w:r>
            <w:r w:rsidRPr="00E33CF9">
              <w:rPr>
                <w:rFonts w:ascii="Arial" w:hAnsi="Arial" w:cs="Arial"/>
                <w:sz w:val="20"/>
                <w:szCs w:val="20"/>
              </w:rPr>
              <w:t xml:space="preserve"> koja će </w:t>
            </w: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koristiti isti broj i tarifni model kao glavna kartica pojedinog korisnika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0A97B37D" w14:textId="77777777" w:rsidR="00981748" w:rsidRPr="00E33CF9" w:rsidRDefault="00981748" w:rsidP="00981748">
            <w:pPr>
              <w:tabs>
                <w:tab w:val="left" w:pos="303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DA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8CD6673" w14:textId="77777777" w:rsidR="00981748" w:rsidRPr="00E33CF9" w:rsidRDefault="00981748" w:rsidP="00981748">
            <w:pPr>
              <w:tabs>
                <w:tab w:val="left" w:pos="291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E33CF9">
              <w:rPr>
                <w:rFonts w:ascii="Arial" w:eastAsia="Times New Roman" w:hAnsi="Arial" w:cs="Arial"/>
                <w:iCs/>
                <w:sz w:val="20"/>
                <w:szCs w:val="20"/>
              </w:rPr>
              <w:t>NE</w:t>
            </w:r>
          </w:p>
        </w:tc>
      </w:tr>
    </w:tbl>
    <w:p w14:paraId="05E27DA2" w14:textId="77777777" w:rsidR="00E33CF9" w:rsidRDefault="00E33CF9" w:rsidP="00E3016C">
      <w:pPr>
        <w:jc w:val="both"/>
        <w:rPr>
          <w:rFonts w:ascii="Arial" w:hAnsi="Arial" w:cs="Arial"/>
          <w:sz w:val="20"/>
          <w:szCs w:val="20"/>
        </w:rPr>
      </w:pPr>
    </w:p>
    <w:p w14:paraId="5CFA5756" w14:textId="77777777" w:rsidR="00465DCF" w:rsidRPr="00E33CF9" w:rsidRDefault="004365DA" w:rsidP="00E3016C">
      <w:pPr>
        <w:jc w:val="both"/>
        <w:rPr>
          <w:rFonts w:ascii="Arial" w:hAnsi="Arial" w:cs="Arial"/>
          <w:sz w:val="20"/>
          <w:szCs w:val="20"/>
        </w:rPr>
      </w:pPr>
      <w:r w:rsidRPr="00E33CF9">
        <w:rPr>
          <w:rFonts w:ascii="Arial" w:hAnsi="Arial" w:cs="Arial"/>
          <w:sz w:val="20"/>
          <w:szCs w:val="20"/>
        </w:rPr>
        <w:t>Ukoliko se dogodi da se</w:t>
      </w:r>
      <w:r w:rsidR="00847330" w:rsidRPr="00E33CF9">
        <w:rPr>
          <w:rFonts w:ascii="Arial" w:hAnsi="Arial" w:cs="Arial"/>
          <w:sz w:val="20"/>
          <w:szCs w:val="20"/>
        </w:rPr>
        <w:t xml:space="preserve"> nakon potpisa Ugovora</w:t>
      </w:r>
      <w:r w:rsidRPr="00E33CF9">
        <w:rPr>
          <w:rFonts w:ascii="Arial" w:hAnsi="Arial" w:cs="Arial"/>
          <w:sz w:val="20"/>
          <w:szCs w:val="20"/>
        </w:rPr>
        <w:t xml:space="preserve"> sa odabranim Ponuditeljem dokaže da ponuđene odgovore Ponuditelj nije u mogućnosti izvršiti, Naručitelj zadržava pravo jednost</w:t>
      </w:r>
      <w:r w:rsidR="00847330" w:rsidRPr="00E33CF9">
        <w:rPr>
          <w:rFonts w:ascii="Arial" w:hAnsi="Arial" w:cs="Arial"/>
          <w:sz w:val="20"/>
          <w:szCs w:val="20"/>
        </w:rPr>
        <w:t>ranog raskida Ugovora</w:t>
      </w:r>
      <w:r w:rsidRPr="00E33CF9">
        <w:rPr>
          <w:rFonts w:ascii="Arial" w:hAnsi="Arial" w:cs="Arial"/>
          <w:sz w:val="20"/>
          <w:szCs w:val="20"/>
        </w:rPr>
        <w:t xml:space="preserve"> bez otkaznog roka.</w:t>
      </w:r>
    </w:p>
    <w:p w14:paraId="0AF573E2" w14:textId="77777777" w:rsidR="00AB188B" w:rsidRPr="00AD77BC" w:rsidRDefault="00AB188B" w:rsidP="00AB188B">
      <w:pPr>
        <w:spacing w:after="0"/>
        <w:jc w:val="right"/>
        <w:rPr>
          <w:rFonts w:ascii="Times New Roman" w:eastAsia="Calibri" w:hAnsi="Times New Roman"/>
        </w:rPr>
      </w:pPr>
      <w:r w:rsidRPr="00AD77BC">
        <w:rPr>
          <w:rFonts w:ascii="Times New Roman" w:eastAsia="Calibri" w:hAnsi="Times New Roman"/>
        </w:rPr>
        <w:t>____________________________</w:t>
      </w:r>
    </w:p>
    <w:p w14:paraId="056B5F53" w14:textId="77777777" w:rsidR="00AB188B" w:rsidRDefault="00AB188B" w:rsidP="00AB188B">
      <w:pPr>
        <w:spacing w:after="0"/>
        <w:jc w:val="center"/>
      </w:pPr>
      <w:r w:rsidRPr="00AD77BC"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potpis ponuditelja</w:t>
      </w:r>
    </w:p>
    <w:sectPr w:rsidR="00AB188B" w:rsidSect="004365DA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07BEA"/>
    <w:multiLevelType w:val="hybridMultilevel"/>
    <w:tmpl w:val="F88A6304"/>
    <w:lvl w:ilvl="0" w:tplc="487C29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557C4"/>
    <w:multiLevelType w:val="hybridMultilevel"/>
    <w:tmpl w:val="9A82D9BC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43F5F"/>
    <w:multiLevelType w:val="hybridMultilevel"/>
    <w:tmpl w:val="B80AC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243C3"/>
    <w:multiLevelType w:val="hybridMultilevel"/>
    <w:tmpl w:val="B4941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F105F"/>
    <w:multiLevelType w:val="multilevel"/>
    <w:tmpl w:val="4A96E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4E7B0897"/>
    <w:multiLevelType w:val="hybridMultilevel"/>
    <w:tmpl w:val="6D14F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376AC"/>
    <w:multiLevelType w:val="hybridMultilevel"/>
    <w:tmpl w:val="BB2055A6"/>
    <w:lvl w:ilvl="0" w:tplc="A86A9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4E"/>
    <w:rsid w:val="00006CF1"/>
    <w:rsid w:val="000B09B5"/>
    <w:rsid w:val="000C07F6"/>
    <w:rsid w:val="000C5CC0"/>
    <w:rsid w:val="0017144C"/>
    <w:rsid w:val="001B1941"/>
    <w:rsid w:val="001C6B3B"/>
    <w:rsid w:val="00225C8C"/>
    <w:rsid w:val="00290128"/>
    <w:rsid w:val="002D7281"/>
    <w:rsid w:val="003F112A"/>
    <w:rsid w:val="003F14EB"/>
    <w:rsid w:val="004365DA"/>
    <w:rsid w:val="00465DCF"/>
    <w:rsid w:val="004E5727"/>
    <w:rsid w:val="004F70E9"/>
    <w:rsid w:val="004F7B4A"/>
    <w:rsid w:val="005659BC"/>
    <w:rsid w:val="005B4967"/>
    <w:rsid w:val="005C6AE0"/>
    <w:rsid w:val="006D5959"/>
    <w:rsid w:val="006F3ED9"/>
    <w:rsid w:val="006F3FD6"/>
    <w:rsid w:val="00726CD5"/>
    <w:rsid w:val="007323BD"/>
    <w:rsid w:val="007625EB"/>
    <w:rsid w:val="00847330"/>
    <w:rsid w:val="008A4D45"/>
    <w:rsid w:val="00902B06"/>
    <w:rsid w:val="00927C8B"/>
    <w:rsid w:val="00950746"/>
    <w:rsid w:val="00981748"/>
    <w:rsid w:val="00A05C78"/>
    <w:rsid w:val="00A746A5"/>
    <w:rsid w:val="00A85541"/>
    <w:rsid w:val="00A8777B"/>
    <w:rsid w:val="00AB188B"/>
    <w:rsid w:val="00AE5EF8"/>
    <w:rsid w:val="00B77279"/>
    <w:rsid w:val="00BA2CE3"/>
    <w:rsid w:val="00BE730C"/>
    <w:rsid w:val="00BE75D5"/>
    <w:rsid w:val="00C30A4E"/>
    <w:rsid w:val="00C6668D"/>
    <w:rsid w:val="00C7039F"/>
    <w:rsid w:val="00CB4B71"/>
    <w:rsid w:val="00CF05C2"/>
    <w:rsid w:val="00DB747C"/>
    <w:rsid w:val="00E3016C"/>
    <w:rsid w:val="00E33CF9"/>
    <w:rsid w:val="00E37AFB"/>
    <w:rsid w:val="00E521C2"/>
    <w:rsid w:val="00EA7096"/>
    <w:rsid w:val="00ED35DF"/>
    <w:rsid w:val="00EF5E1E"/>
    <w:rsid w:val="00F87966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F973D"/>
  <w15:chartTrackingRefBased/>
  <w15:docId w15:val="{84DE06F5-67E9-4B6A-8A6B-5F135F2C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C30A4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link w:val="OdlomakpopisaChar"/>
    <w:uiPriority w:val="99"/>
    <w:qFormat/>
    <w:rsid w:val="00C30A4E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lomakpopisaChar">
    <w:name w:val="Odlomak popisa Char"/>
    <w:basedOn w:val="Zadanifontodlomka"/>
    <w:link w:val="Odlomakpopisa"/>
    <w:uiPriority w:val="99"/>
    <w:rsid w:val="00C30A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02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39"/>
    <w:rsid w:val="00465DCF"/>
    <w:pPr>
      <w:spacing w:before="120" w:after="0" w:line="240" w:lineRule="exact"/>
      <w:jc w:val="center"/>
    </w:pPr>
    <w:rPr>
      <w:rFonts w:eastAsia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465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57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Zdravko Marić</cp:lastModifiedBy>
  <cp:revision>3</cp:revision>
  <dcterms:created xsi:type="dcterms:W3CDTF">2020-03-17T13:20:00Z</dcterms:created>
  <dcterms:modified xsi:type="dcterms:W3CDTF">2020-09-11T20:08:00Z</dcterms:modified>
</cp:coreProperties>
</file>